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附件2：</w:t>
      </w:r>
    </w:p>
    <w:p>
      <w:pPr>
        <w:spacing w:before="156" w:beforeLines="50" w:after="312" w:afterLines="100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教学档案评分参考标准</w:t>
      </w:r>
    </w:p>
    <w:tbl>
      <w:tblPr>
        <w:tblStyle w:val="4"/>
        <w:tblW w:w="869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5655"/>
        <w:gridCol w:w="11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exact"/>
          <w:jc w:val="center"/>
        </w:trPr>
        <w:tc>
          <w:tcPr>
            <w:tcW w:w="1931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kern w:val="0"/>
                <w:sz w:val="30"/>
                <w:szCs w:val="30"/>
              </w:rPr>
              <w:t>一级指标</w:t>
            </w:r>
          </w:p>
        </w:tc>
        <w:tc>
          <w:tcPr>
            <w:tcW w:w="5655" w:type="dxa"/>
            <w:vAlign w:val="center"/>
          </w:tcPr>
          <w:p>
            <w:pPr>
              <w:spacing w:line="480" w:lineRule="exact"/>
              <w:ind w:firstLine="600"/>
              <w:jc w:val="center"/>
              <w:rPr>
                <w:rFonts w:ascii="黑体" w:hAnsi="黑体" w:eastAsia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kern w:val="0"/>
                <w:sz w:val="30"/>
                <w:szCs w:val="30"/>
              </w:rPr>
              <w:t>评测要求</w:t>
            </w:r>
          </w:p>
        </w:tc>
        <w:tc>
          <w:tcPr>
            <w:tcW w:w="1107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kern w:val="0"/>
                <w:sz w:val="30"/>
                <w:szCs w:val="30"/>
              </w:rPr>
              <w:t>分值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exact"/>
          <w:jc w:val="center"/>
        </w:trPr>
        <w:tc>
          <w:tcPr>
            <w:tcW w:w="1931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整体情况</w:t>
            </w:r>
          </w:p>
          <w:p>
            <w:pPr>
              <w:spacing w:line="480" w:lineRule="exact"/>
              <w:jc w:val="center"/>
              <w:rPr>
                <w:rFonts w:hint="eastAsia" w:ascii="黑体" w:hAnsi="黑体" w:eastAsia="黑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（15分）</w:t>
            </w:r>
          </w:p>
        </w:tc>
        <w:tc>
          <w:tcPr>
            <w:tcW w:w="565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课程教学设计、课件内容覆盖整门参赛课程无遗漏，要素完备齐全。</w:t>
            </w:r>
            <w:bookmarkEnd w:id="0"/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exact"/>
          <w:jc w:val="center"/>
        </w:trPr>
        <w:tc>
          <w:tcPr>
            <w:tcW w:w="1931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教学日历</w:t>
            </w:r>
          </w:p>
          <w:p>
            <w:pPr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（10分）</w:t>
            </w:r>
          </w:p>
        </w:tc>
        <w:tc>
          <w:tcPr>
            <w:tcW w:w="5655" w:type="dxa"/>
            <w:vAlign w:val="center"/>
          </w:tcPr>
          <w:p>
            <w:pPr>
              <w:spacing w:line="48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教学安排合理，教学进度把控得当。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exact"/>
          <w:jc w:val="center"/>
        </w:trPr>
        <w:tc>
          <w:tcPr>
            <w:tcW w:w="1931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教学设计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55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分）</w:t>
            </w:r>
          </w:p>
        </w:tc>
        <w:tc>
          <w:tcPr>
            <w:tcW w:w="5655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学情分析透彻，符合学生认知发展特点。教学目标符合课程标准，体现三维目标。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exact"/>
          <w:jc w:val="center"/>
        </w:trPr>
        <w:tc>
          <w:tcPr>
            <w:tcW w:w="1931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55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内容充实，体现教学的广度、深度和难度。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exact"/>
          <w:jc w:val="center"/>
        </w:trPr>
        <w:tc>
          <w:tcPr>
            <w:tcW w:w="1931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55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教学设计明确主要教法、学法。突出教学重点，破解难点的方法科学有效。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exact"/>
          <w:jc w:val="center"/>
        </w:trPr>
        <w:tc>
          <w:tcPr>
            <w:tcW w:w="1931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55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课堂组织设计合理，教学手段运用得当。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exact"/>
          <w:jc w:val="center"/>
        </w:trPr>
        <w:tc>
          <w:tcPr>
            <w:tcW w:w="1931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55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重视发挥教学中思政教育作用。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exact"/>
          <w:jc w:val="center"/>
        </w:trPr>
        <w:tc>
          <w:tcPr>
            <w:tcW w:w="193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授课课件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分）</w:t>
            </w:r>
          </w:p>
        </w:tc>
        <w:tc>
          <w:tcPr>
            <w:tcW w:w="5655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课件制作简洁大方，逻辑清晰，能够呼应教学设计。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20</w:t>
            </w:r>
          </w:p>
        </w:tc>
      </w:tr>
    </w:tbl>
    <w:p/>
    <w:p>
      <w:pPr>
        <w:jc w:val="center"/>
        <w:rPr>
          <w:rFonts w:ascii="方正小标宋简体" w:hAnsi="黑体" w:eastAsia="方正小标宋简体"/>
          <w:sz w:val="44"/>
          <w:szCs w:val="44"/>
        </w:rPr>
      </w:pPr>
    </w:p>
    <w:p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现场授课评分参考标准</w:t>
      </w:r>
    </w:p>
    <w:tbl>
      <w:tblPr>
        <w:tblStyle w:val="4"/>
        <w:tblW w:w="84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0"/>
        <w:gridCol w:w="5473"/>
        <w:gridCol w:w="11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一级指标</w:t>
            </w:r>
          </w:p>
        </w:tc>
        <w:tc>
          <w:tcPr>
            <w:tcW w:w="5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二级指标</w:t>
            </w: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分值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  <w:jc w:val="center"/>
        </w:trPr>
        <w:tc>
          <w:tcPr>
            <w:tcW w:w="1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教学态度</w:t>
            </w:r>
          </w:p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（10分）</w:t>
            </w:r>
          </w:p>
        </w:tc>
        <w:tc>
          <w:tcPr>
            <w:tcW w:w="5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着装得体，仪态端庄，精神饱满，准备充分。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79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教学内容</w:t>
            </w:r>
          </w:p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（40分）</w:t>
            </w:r>
          </w:p>
        </w:tc>
        <w:tc>
          <w:tcPr>
            <w:tcW w:w="5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教学内容符合大纲要求，有前沿性和实践性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7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教学内容充实，课程信息量适中。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7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教学内容有条理性，重难点突出。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7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教学内容的广度、深度、难度把握得当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79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教学方法及手段（35分）</w:t>
            </w:r>
          </w:p>
        </w:tc>
        <w:tc>
          <w:tcPr>
            <w:tcW w:w="5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能够有效的教学互动，课堂气氛好。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7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能够灵活运用板书、现代教学媒体等。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7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教学与信息化技术手段融合程度高。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7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教学效果</w:t>
            </w:r>
          </w:p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（15分）</w:t>
            </w:r>
          </w:p>
        </w:tc>
        <w:tc>
          <w:tcPr>
            <w:tcW w:w="5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讲课有吸引力，发挥了课程思政育人作用。</w:t>
            </w: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79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利于培养学生批判性思维和创新性思维。</w:t>
            </w: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7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实现知识、能力、价值观三维教学目标。</w:t>
            </w: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FF3"/>
    <w:rsid w:val="000F465D"/>
    <w:rsid w:val="00125B05"/>
    <w:rsid w:val="00276F83"/>
    <w:rsid w:val="0043200B"/>
    <w:rsid w:val="004A54B2"/>
    <w:rsid w:val="004F43EE"/>
    <w:rsid w:val="0058523F"/>
    <w:rsid w:val="005D7052"/>
    <w:rsid w:val="008E4C6B"/>
    <w:rsid w:val="009865BC"/>
    <w:rsid w:val="00991A40"/>
    <w:rsid w:val="00A01FF3"/>
    <w:rsid w:val="00A61F6A"/>
    <w:rsid w:val="00AC04B3"/>
    <w:rsid w:val="00C05625"/>
    <w:rsid w:val="00C35286"/>
    <w:rsid w:val="00C825A8"/>
    <w:rsid w:val="00CF461A"/>
    <w:rsid w:val="00DD4BEF"/>
    <w:rsid w:val="00E84DCA"/>
    <w:rsid w:val="00ED5211"/>
    <w:rsid w:val="00F31323"/>
    <w:rsid w:val="01DE399B"/>
    <w:rsid w:val="068D097C"/>
    <w:rsid w:val="30A61381"/>
    <w:rsid w:val="34601D01"/>
    <w:rsid w:val="5A270EAD"/>
    <w:rsid w:val="69CA7891"/>
    <w:rsid w:val="6E4B74D5"/>
    <w:rsid w:val="79DC45C4"/>
    <w:rsid w:val="7A7E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89</Words>
  <Characters>511</Characters>
  <Lines>4</Lines>
  <Paragraphs>1</Paragraphs>
  <TotalTime>111</TotalTime>
  <ScaleCrop>false</ScaleCrop>
  <LinksUpToDate>false</LinksUpToDate>
  <CharactersWithSpaces>599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2018-10-09T03:32:00Z</dcterms:created>
  <dc:creator>王磊</dc:creator>
  <cp:lastModifiedBy>Administrator</cp:lastModifiedBy>
  <dcterms:modified xsi:type="dcterms:W3CDTF">2021-05-06T08:51:29Z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F0DA6F9F770548DEAFA0AC2A8317E369</vt:lpwstr>
  </property>
</Properties>
</file>