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xx班自评总结材料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自评总述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各项指标得分情况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班级综合表现（满分 20 分）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政治理论学习：该项等级、该项得分、证明材料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法纪观念：该项等级、该项得分、证明材料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文明修养：该项等级、该项得分、证明材料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集体观念：该项等级、该项得分、证明材料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制度建设：该项等级、该项得分、证明材料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组织建设：该项等级、该项得分、证明材料</w:t>
      </w:r>
    </w:p>
    <w:p>
      <w:pPr>
        <w:widowControl w:val="0"/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干部表现：该项等级、该项得分、证明材料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以上如有涉及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组织或参加各项活动的记录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需提供相关证明材料，包括但不限于照片、新闻稿件、相关制度内容等。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班级学风情况评估（满分 80 分）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班级课程学风（15 分）：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课堂出勤率：该项等级、该项得分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作业完成情况：该项等级、该项得分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实验、实习情况：该项等级、该项得分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课堂表现：该项等级、该项得分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班级成员学生成绩汇总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须包括班级总人数、平均分八十五分以上人数、班级平均学分成绩、班团干部平均学分成绩是否高于班级平均水平、考试不及格人数、补考门次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平均学分成绩（25 分）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、考试及格率（10 分）、学习成绩优秀率（10 分），三项得分，由学院按照班级平均学分成绩、考试及格率及成绩优秀率处于本学院全部班级的排名分别评出。统计时间为一学年，统计时应包含公共选修课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四六级通过情况汇总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班级人数、通过四级人数、四级通过率、通过六级人数、六级通过率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（三）附加分（10 分）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一、创新创业活动参与情况及发表文章情况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汇总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二、班级及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个人各类获奖情况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E22E6"/>
    <w:multiLevelType w:val="singleLevel"/>
    <w:tmpl w:val="F16E22E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861C50"/>
    <w:multiLevelType w:val="singleLevel"/>
    <w:tmpl w:val="07861C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1BA53"/>
    <w:multiLevelType w:val="singleLevel"/>
    <w:tmpl w:val="1A01B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A238B4"/>
    <w:multiLevelType w:val="singleLevel"/>
    <w:tmpl w:val="46A238B4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TlmODIxY2U0YzdkMTgwMjkyZjhmYWNkMTRlNjUifQ=="/>
  </w:docVars>
  <w:rsids>
    <w:rsidRoot w:val="5B85710C"/>
    <w:rsid w:val="0F1E6592"/>
    <w:rsid w:val="12ED6DC5"/>
    <w:rsid w:val="4A5A6E29"/>
    <w:rsid w:val="5B8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571</Characters>
  <Lines>0</Lines>
  <Paragraphs>0</Paragraphs>
  <TotalTime>43</TotalTime>
  <ScaleCrop>false</ScaleCrop>
  <LinksUpToDate>false</LinksUpToDate>
  <CharactersWithSpaces>580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2021-10-18T04:06:00Z</dcterms:created>
  <dc:creator>qzuser</dc:creator>
  <cp:lastModifiedBy>王聪明</cp:lastModifiedBy>
  <dcterms:modified xsi:type="dcterms:W3CDTF">2022-11-02T07:47:44Z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1B6D5F5B0FEF416B8EDC3F834BF21E7C</vt:lpwstr>
  </property>
</Properties>
</file>