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F98B" w14:textId="77777777" w:rsidR="00CC20BA" w:rsidRPr="00BC1AA6" w:rsidRDefault="00000000">
      <w:pPr>
        <w:spacing w:before="318" w:line="230" w:lineRule="auto"/>
        <w:ind w:left="17"/>
        <w:rPr>
          <w:rFonts w:ascii="仿宋" w:eastAsia="仿宋" w:hAnsi="仿宋" w:cs="仿宋"/>
          <w:color w:val="000000" w:themeColor="text1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-4"/>
          <w:sz w:val="31"/>
          <w:szCs w:val="31"/>
        </w:rPr>
        <w:t>附件1</w:t>
      </w:r>
    </w:p>
    <w:p w14:paraId="31B60E5B" w14:textId="77777777" w:rsidR="00CC20BA" w:rsidRPr="00BC1AA6" w:rsidRDefault="00CC20BA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30519020" w14:textId="07FFC529" w:rsidR="00CC20BA" w:rsidRPr="00BC1AA6" w:rsidRDefault="00000000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首届全国大学生职业规划大赛成长赛道</w:t>
      </w:r>
      <w:r w:rsidR="00844178" w:rsidRPr="00BC1AA6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院</w:t>
      </w:r>
      <w:r w:rsidRPr="00BC1AA6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级选拔赛方案</w:t>
      </w:r>
    </w:p>
    <w:p w14:paraId="4412F803" w14:textId="77777777" w:rsidR="00CC20BA" w:rsidRPr="00BC1AA6" w:rsidRDefault="00CC20BA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pacing w:val="7"/>
          <w:sz w:val="32"/>
          <w:szCs w:val="32"/>
        </w:rPr>
      </w:pPr>
    </w:p>
    <w:p w14:paraId="26C16382" w14:textId="77777777" w:rsidR="00CC20BA" w:rsidRPr="00BC1AA6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pacing w:val="7"/>
          <w:sz w:val="32"/>
          <w:szCs w:val="32"/>
        </w:rPr>
        <w:t>一、比赛内容</w:t>
      </w:r>
    </w:p>
    <w:p w14:paraId="64133297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考察学生职业发展规划的科学性和围绕实现职业目标的成长过程，通过学习实践持续提升职业目标的达成度，增强综合素质</w:t>
      </w:r>
      <w:r w:rsidRPr="00BC1AA6">
        <w:rPr>
          <w:rFonts w:ascii="仿宋" w:eastAsia="仿宋" w:hAnsi="仿宋" w:cs="仿宋" w:hint="eastAsia"/>
          <w:color w:val="000000" w:themeColor="text1"/>
          <w:spacing w:val="2"/>
          <w:sz w:val="31"/>
          <w:szCs w:val="31"/>
        </w:rPr>
        <w:t>和能力。</w:t>
      </w:r>
    </w:p>
    <w:p w14:paraId="4F88A5D1" w14:textId="77777777" w:rsidR="00CC20BA" w:rsidRPr="00BC1AA6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pacing w:val="7"/>
          <w:sz w:val="32"/>
          <w:szCs w:val="32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pacing w:val="7"/>
          <w:sz w:val="32"/>
          <w:szCs w:val="32"/>
        </w:rPr>
        <w:t>二、参赛对象</w:t>
      </w:r>
    </w:p>
    <w:p w14:paraId="484E3065" w14:textId="72A8544E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成长赛道参赛对象为</w:t>
      </w:r>
      <w:r w:rsidR="00844178"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我院</w:t>
      </w: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中低年级（本科一、二、三年级）学生。</w:t>
      </w:r>
    </w:p>
    <w:p w14:paraId="7AA37AFD" w14:textId="77777777" w:rsidR="00CC20BA" w:rsidRPr="00BC1AA6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pacing w:val="7"/>
          <w:sz w:val="32"/>
          <w:szCs w:val="32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pacing w:val="7"/>
          <w:sz w:val="32"/>
          <w:szCs w:val="32"/>
        </w:rPr>
        <w:t>三、参赛材料要求</w:t>
      </w:r>
    </w:p>
    <w:p w14:paraId="6CB2361E" w14:textId="121D29DA" w:rsidR="00CC20BA" w:rsidRPr="00BC1AA6" w:rsidRDefault="00000000">
      <w:pPr>
        <w:spacing w:line="360" w:lineRule="auto"/>
        <w:ind w:firstLineChars="200" w:firstLine="652"/>
        <w:rPr>
          <w:rFonts w:ascii="仿宋" w:eastAsia="仿宋" w:hAnsi="仿宋" w:cs="仿宋"/>
          <w:color w:val="000000" w:themeColor="text1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8"/>
          <w:sz w:val="31"/>
          <w:szCs w:val="31"/>
        </w:rPr>
        <w:t>选手在大赛平台</w:t>
      </w:r>
      <w:r w:rsidR="00844178" w:rsidRPr="00BC1AA6">
        <w:rPr>
          <w:rFonts w:ascii="仿宋" w:eastAsia="仿宋" w:hAnsi="仿宋" w:cs="仿宋" w:hint="eastAsia"/>
          <w:color w:val="000000" w:themeColor="text1"/>
          <w:spacing w:val="8"/>
          <w:sz w:val="31"/>
          <w:szCs w:val="31"/>
        </w:rPr>
        <w:t>及电子邮箱</w:t>
      </w:r>
      <w:r w:rsidRPr="00BC1AA6">
        <w:rPr>
          <w:rFonts w:ascii="仿宋" w:eastAsia="仿宋" w:hAnsi="仿宋" w:cs="仿宋" w:hint="eastAsia"/>
          <w:color w:val="000000" w:themeColor="text1"/>
          <w:spacing w:val="8"/>
          <w:sz w:val="31"/>
          <w:szCs w:val="31"/>
        </w:rPr>
        <w:t>提交以下参赛材料：</w:t>
      </w:r>
    </w:p>
    <w:p w14:paraId="0BD300A2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（一）生涯发展报告：介绍职业发展规划、实现职业目标的具体行动和成果（PDF格式，文字不超过1500字，如有图表不超过5张）。</w:t>
      </w:r>
    </w:p>
    <w:p w14:paraId="38CBF156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（二）生涯发展展示（PPT格式，不超过50MB；可加入视频）。</w:t>
      </w:r>
    </w:p>
    <w:p w14:paraId="02F649B6" w14:textId="77777777" w:rsidR="00CC20BA" w:rsidRPr="00BC1AA6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pacing w:val="7"/>
          <w:sz w:val="32"/>
          <w:szCs w:val="32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pacing w:val="7"/>
          <w:sz w:val="32"/>
          <w:szCs w:val="32"/>
        </w:rPr>
        <w:t>四、比赛环节</w:t>
      </w:r>
    </w:p>
    <w:p w14:paraId="3D7679F3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成长赛道</w:t>
      </w:r>
      <w:proofErr w:type="gramStart"/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设主题</w:t>
      </w:r>
      <w:proofErr w:type="gramEnd"/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陈述、评委提问和天降实习offer（实习意向）环节。</w:t>
      </w:r>
    </w:p>
    <w:p w14:paraId="053126EA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（一）主题陈述（8分钟）：选手结合生涯发展报告进行陈述和展示。</w:t>
      </w:r>
    </w:p>
    <w:p w14:paraId="49AE9C00" w14:textId="55C178B9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lastRenderedPageBreak/>
        <w:t>（二）评委提问（</w:t>
      </w:r>
      <w:r w:rsidR="00BC1AA6" w:rsidRPr="00BC1AA6"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  <w:t>5</w:t>
      </w: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分钟）：评委结合选手陈述和现场表现进行提问。</w:t>
      </w:r>
    </w:p>
    <w:p w14:paraId="4AA3804B" w14:textId="77777777" w:rsidR="00CC20BA" w:rsidRPr="00BC1AA6" w:rsidRDefault="00000000">
      <w:pPr>
        <w:spacing w:line="360" w:lineRule="auto"/>
        <w:ind w:firstLineChars="200" w:firstLine="676"/>
        <w:rPr>
          <w:rFonts w:ascii="仿宋" w:eastAsia="仿宋" w:hAnsi="仿宋" w:cs="仿宋"/>
          <w:color w:val="000000" w:themeColor="text1"/>
          <w:spacing w:val="14"/>
          <w:sz w:val="31"/>
          <w:szCs w:val="31"/>
        </w:rPr>
      </w:pPr>
      <w:r w:rsidRPr="00BC1AA6">
        <w:rPr>
          <w:rFonts w:ascii="仿宋" w:eastAsia="仿宋" w:hAnsi="仿宋" w:cs="仿宋" w:hint="eastAsia"/>
          <w:color w:val="000000" w:themeColor="text1"/>
          <w:spacing w:val="14"/>
          <w:sz w:val="31"/>
          <w:szCs w:val="31"/>
        </w:rPr>
        <w:t>（三）天降实习 offer（3分钟）：用人单位根据选手表现，决定是否给出实习意向，并对选手作点评。</w:t>
      </w:r>
    </w:p>
    <w:p w14:paraId="7D7DA458" w14:textId="77777777" w:rsidR="00CC20BA" w:rsidRPr="00BC1AA6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color w:val="000000" w:themeColor="text1"/>
          <w:spacing w:val="7"/>
          <w:sz w:val="32"/>
          <w:szCs w:val="32"/>
        </w:rPr>
      </w:pPr>
      <w:r w:rsidRPr="00BC1AA6">
        <w:rPr>
          <w:rFonts w:ascii="仿宋" w:eastAsia="仿宋" w:hAnsi="仿宋" w:cs="仿宋" w:hint="eastAsia"/>
          <w:b/>
          <w:bCs/>
          <w:color w:val="000000" w:themeColor="text1"/>
          <w:spacing w:val="7"/>
          <w:sz w:val="32"/>
          <w:szCs w:val="32"/>
        </w:rPr>
        <w:t>五、评审标准</w:t>
      </w:r>
    </w:p>
    <w:tbl>
      <w:tblPr>
        <w:tblpPr w:leftFromText="180" w:rightFromText="180" w:vertAnchor="text" w:horzAnchor="page" w:tblpXSpec="center" w:tblpY="160"/>
        <w:tblOverlap w:val="never"/>
        <w:tblW w:w="9558" w:type="dxa"/>
        <w:jc w:val="center"/>
        <w:tblLook w:val="04A0" w:firstRow="1" w:lastRow="0" w:firstColumn="1" w:lastColumn="0" w:noHBand="0" w:noVBand="1"/>
      </w:tblPr>
      <w:tblGrid>
        <w:gridCol w:w="1220"/>
        <w:gridCol w:w="7118"/>
        <w:gridCol w:w="1220"/>
      </w:tblGrid>
      <w:tr w:rsidR="00BC1AA6" w:rsidRPr="00BC1AA6" w14:paraId="1CE1D404" w14:textId="77777777" w:rsidTr="00844178">
        <w:trPr>
          <w:trHeight w:val="571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6C1C6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  <w:t>指标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4A1DE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  <w:t>说明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B2CA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  <w:t>分值</w:t>
            </w:r>
          </w:p>
        </w:tc>
      </w:tr>
      <w:tr w:rsidR="00BC1AA6" w:rsidRPr="00BC1AA6" w14:paraId="62B8AA5E" w14:textId="77777777" w:rsidTr="00844178">
        <w:trPr>
          <w:trHeight w:val="996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F4EC2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职业</w:t>
            </w: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br/>
              <w:t>目标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CD2FE1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1.职业目标体现积极正向的价值追求，能够将个人理想与国家 需要、经济社会发展相结合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CEEA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20</w:t>
            </w:r>
          </w:p>
        </w:tc>
      </w:tr>
      <w:tr w:rsidR="00BC1AA6" w:rsidRPr="00BC1AA6" w14:paraId="29E4AC29" w14:textId="77777777" w:rsidTr="00844178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CBD4D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A7150E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2.职业目标匹配个人价值观、能力优势、兴趣特点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B02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2C86D98D" w14:textId="77777777" w:rsidTr="00844178">
        <w:trPr>
          <w:trHeight w:val="1087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D71F8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9FF19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5147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30E13AD3" w14:textId="77777777" w:rsidTr="00844178">
        <w:trPr>
          <w:trHeight w:val="996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4B802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行动</w:t>
            </w: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br/>
              <w:t>成果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2410FF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1.成长行动符合目标职业在通用素质、就业能力、职业道德等 方面的要求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F289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40</w:t>
            </w:r>
          </w:p>
        </w:tc>
      </w:tr>
      <w:tr w:rsidR="00BC1AA6" w:rsidRPr="00BC1AA6" w14:paraId="42725A68" w14:textId="77777777" w:rsidTr="00844178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A8E50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526EDB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2.成长行动对弥补个人不足的针对性较强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683B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1A3A1B56" w14:textId="77777777" w:rsidTr="00844178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31061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98242A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3.能够将专业知识应用于成长实践，提高通用素质和就业能力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51AD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5872E676" w14:textId="77777777" w:rsidTr="00844178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782A4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BA398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4.成长行动内容丰富，取得阶段性成果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EC23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691AAA39" w14:textId="77777777" w:rsidTr="00844178">
        <w:trPr>
          <w:trHeight w:val="595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01E80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目标</w:t>
            </w: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br/>
              <w:t>契合度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9EE1F9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1.</w:t>
            </w:r>
            <w:r w:rsidRPr="00BC1AA6">
              <w:rPr>
                <w:rStyle w:val="font31"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r w:rsidRPr="00BC1AA6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行动成果与职业目标的契合程度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069F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30</w:t>
            </w:r>
          </w:p>
        </w:tc>
      </w:tr>
      <w:tr w:rsidR="00BC1AA6" w:rsidRPr="00BC1AA6" w14:paraId="5DD22541" w14:textId="77777777" w:rsidTr="00844178">
        <w:trPr>
          <w:trHeight w:val="996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129D8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F14D8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 xml:space="preserve">2.总结成长行动中存在的不足和原因，对成长计划进行自我评 </w:t>
            </w:r>
            <w:proofErr w:type="gramStart"/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估和动态</w:t>
            </w:r>
            <w:proofErr w:type="gramEnd"/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调整。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5FFD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C1AA6" w:rsidRPr="00BC1AA6" w14:paraId="789F4381" w14:textId="77777777" w:rsidTr="00844178">
        <w:trPr>
          <w:trHeight w:val="393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C1F3B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实习</w:t>
            </w:r>
          </w:p>
        </w:tc>
        <w:tc>
          <w:tcPr>
            <w:tcW w:w="7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6F480" w14:textId="77777777" w:rsidR="00CC20BA" w:rsidRPr="00BC1AA6" w:rsidRDefault="00000000">
            <w:pPr>
              <w:jc w:val="both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现场获得用人单位发放实习意向情况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92B8" w14:textId="77777777" w:rsidR="00CC20BA" w:rsidRPr="00BC1AA6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BC1AA6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10</w:t>
            </w:r>
          </w:p>
        </w:tc>
      </w:tr>
      <w:tr w:rsidR="00BC1AA6" w:rsidRPr="00BC1AA6" w14:paraId="6E282098" w14:textId="77777777" w:rsidTr="00844178">
        <w:trPr>
          <w:trHeight w:val="44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DA194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7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C7792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D67D" w14:textId="77777777" w:rsidR="00CC20BA" w:rsidRPr="00BC1AA6" w:rsidRDefault="00CC20BA">
            <w:pPr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</w:p>
        </w:tc>
      </w:tr>
    </w:tbl>
    <w:p w14:paraId="1477675A" w14:textId="77777777" w:rsidR="00CC20BA" w:rsidRPr="00BC1AA6" w:rsidRDefault="00CC20BA">
      <w:pPr>
        <w:rPr>
          <w:rFonts w:ascii="仿宋" w:eastAsia="仿宋" w:hAnsi="仿宋" w:cs="仿宋"/>
          <w:color w:val="000000" w:themeColor="text1"/>
        </w:rPr>
      </w:pPr>
    </w:p>
    <w:sectPr w:rsidR="00CC20BA" w:rsidRPr="00BC1AA6">
      <w:footerReference w:type="default" r:id="rId6"/>
      <w:pgSz w:w="11906" w:h="16838"/>
      <w:pgMar w:top="1417" w:right="1800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C3EA" w14:textId="77777777" w:rsidR="000078F2" w:rsidRDefault="000078F2">
      <w:r>
        <w:separator/>
      </w:r>
    </w:p>
  </w:endnote>
  <w:endnote w:type="continuationSeparator" w:id="0">
    <w:p w14:paraId="71B5DF67" w14:textId="77777777" w:rsidR="000078F2" w:rsidRDefault="0000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3896" w14:textId="77777777" w:rsidR="00CC20BA" w:rsidRDefault="00CC20BA">
    <w:pPr>
      <w:spacing w:line="182" w:lineRule="auto"/>
      <w:ind w:right="148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CEA3" w14:textId="77777777" w:rsidR="000078F2" w:rsidRDefault="000078F2">
      <w:r>
        <w:separator/>
      </w:r>
    </w:p>
  </w:footnote>
  <w:footnote w:type="continuationSeparator" w:id="0">
    <w:p w14:paraId="75DE97F7" w14:textId="77777777" w:rsidR="000078F2" w:rsidRDefault="0000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iNzZmNTY1NDU4MjgwMWJkNzlmOGUwYTFhY2M4NGUifQ=="/>
  </w:docVars>
  <w:rsids>
    <w:rsidRoot w:val="6E4A30C3"/>
    <w:rsid w:val="000078F2"/>
    <w:rsid w:val="00146C86"/>
    <w:rsid w:val="00844178"/>
    <w:rsid w:val="00BC1AA6"/>
    <w:rsid w:val="00CC20BA"/>
    <w:rsid w:val="26541171"/>
    <w:rsid w:val="35E31291"/>
    <w:rsid w:val="41DF2AEE"/>
    <w:rsid w:val="435117C9"/>
    <w:rsid w:val="5A8C634C"/>
    <w:rsid w:val="65763686"/>
    <w:rsid w:val="6E4A30C3"/>
    <w:rsid w:val="74D379E1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75CE0"/>
  <w15:docId w15:val="{E081404C-C6FE-42E6-B005-F1FE95FB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styleId="a4">
    <w:name w:val="footer"/>
    <w:basedOn w:val="a"/>
    <w:link w:val="a5"/>
    <w:rsid w:val="00BC1A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C1AA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13734056806@163.com</cp:lastModifiedBy>
  <cp:revision>3</cp:revision>
  <dcterms:created xsi:type="dcterms:W3CDTF">2023-10-29T07:35:00Z</dcterms:created>
  <dcterms:modified xsi:type="dcterms:W3CDTF">2023-11-03T08:46:00Z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735DBE31949C4D93949EF8D7F8C66924_11</vt:lpwstr>
  </property>
</Properties>
</file>